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590" w:rsidRDefault="008D6590" w:rsidP="008D6590">
      <w:pPr>
        <w:spacing w:after="0" w:line="240" w:lineRule="auto"/>
        <w:ind w:left="-284" w:right="-143"/>
        <w:jc w:val="center"/>
        <w:rPr>
          <w:rFonts w:ascii="Times New Roman" w:hAnsi="Times New Roman"/>
          <w:sz w:val="28"/>
          <w:szCs w:val="28"/>
        </w:rPr>
      </w:pPr>
      <w:r w:rsidRPr="009D4C1B">
        <w:rPr>
          <w:rFonts w:ascii="Cambria" w:hAnsi="Cambria"/>
          <w:noProof/>
          <w:sz w:val="20"/>
          <w:szCs w:val="20"/>
          <w:lang w:eastAsia="ru-RU"/>
        </w:rPr>
        <w:drawing>
          <wp:inline distT="0" distB="0" distL="0" distR="0" wp14:anchorId="03C706D6" wp14:editId="055DE4FC">
            <wp:extent cx="6191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590" w:rsidRDefault="008D6590" w:rsidP="008D6590">
      <w:pPr>
        <w:spacing w:after="0" w:line="240" w:lineRule="auto"/>
        <w:ind w:left="-284" w:right="-143"/>
        <w:jc w:val="center"/>
        <w:rPr>
          <w:rFonts w:ascii="Times New Roman" w:hAnsi="Times New Roman"/>
          <w:sz w:val="28"/>
          <w:szCs w:val="28"/>
        </w:rPr>
      </w:pPr>
    </w:p>
    <w:p w:rsidR="008D6590" w:rsidRPr="005A7629" w:rsidRDefault="008D6590" w:rsidP="008D6590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ГОСУДАРСТВЕННОЕ БЮДЖЕТНОЕ УЧРЕЖДЕНИЕ</w:t>
      </w:r>
    </w:p>
    <w:p w:rsidR="008D6590" w:rsidRPr="005A7629" w:rsidRDefault="008D6590" w:rsidP="008D6590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ГОРОДА МОСКВЫ</w:t>
      </w:r>
    </w:p>
    <w:p w:rsidR="008D6590" w:rsidRPr="005A7629" w:rsidRDefault="008D6590" w:rsidP="008D6590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«ЖИЛИЩНИК РАЙОНА КОММУНАРКА»</w:t>
      </w:r>
    </w:p>
    <w:p w:rsidR="008D6590" w:rsidRPr="005A7629" w:rsidRDefault="008D6590" w:rsidP="008D6590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(ГБУ «</w:t>
      </w:r>
      <w:proofErr w:type="spellStart"/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Жилищник</w:t>
      </w:r>
      <w:proofErr w:type="spellEnd"/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 xml:space="preserve"> района Коммунарка»)</w:t>
      </w:r>
    </w:p>
    <w:p w:rsidR="008D6590" w:rsidRPr="00903D00" w:rsidRDefault="008D6590" w:rsidP="008D6590">
      <w:pPr>
        <w:spacing w:after="0"/>
        <w:ind w:left="-284"/>
        <w:jc w:val="center"/>
        <w:rPr>
          <w:rFonts w:ascii="Times New Roman" w:eastAsia="Calibri" w:hAnsi="Times New Roman"/>
          <w:color w:val="442BDD"/>
          <w:sz w:val="18"/>
          <w:szCs w:val="18"/>
        </w:rPr>
      </w:pPr>
      <w:r w:rsidRPr="00903D00">
        <w:rPr>
          <w:rFonts w:ascii="Times New Roman" w:eastAsia="Calibri" w:hAnsi="Times New Roman"/>
          <w:color w:val="442BDD"/>
          <w:sz w:val="18"/>
          <w:szCs w:val="18"/>
        </w:rPr>
        <w:t xml:space="preserve">108814, Москва, </w:t>
      </w:r>
      <w:proofErr w:type="spellStart"/>
      <w:r w:rsidRPr="00903D00">
        <w:rPr>
          <w:rFonts w:ascii="Times New Roman" w:eastAsia="Calibri" w:hAnsi="Times New Roman"/>
          <w:color w:val="442BDD"/>
          <w:sz w:val="18"/>
          <w:szCs w:val="18"/>
        </w:rPr>
        <w:t>вн</w:t>
      </w:r>
      <w:proofErr w:type="spellEnd"/>
      <w:r w:rsidRPr="00903D00">
        <w:rPr>
          <w:rFonts w:ascii="Times New Roman" w:eastAsia="Calibri" w:hAnsi="Times New Roman"/>
          <w:color w:val="442BDD"/>
          <w:sz w:val="18"/>
          <w:szCs w:val="18"/>
        </w:rPr>
        <w:t>. тер. г. муниципальный округ Коммунарка, п. Коммунарка, ул. Сосенский Стан, д. 4</w:t>
      </w:r>
    </w:p>
    <w:p w:rsidR="008D6590" w:rsidRPr="00903D00" w:rsidRDefault="008D6590" w:rsidP="008D6590">
      <w:pPr>
        <w:spacing w:after="0"/>
        <w:ind w:left="-284"/>
        <w:jc w:val="center"/>
        <w:rPr>
          <w:rFonts w:ascii="Times New Roman" w:eastAsia="Calibri" w:hAnsi="Times New Roman"/>
          <w:color w:val="442BDD"/>
          <w:sz w:val="18"/>
          <w:szCs w:val="18"/>
        </w:rPr>
      </w:pPr>
      <w:r w:rsidRPr="00903D00">
        <w:rPr>
          <w:rFonts w:ascii="Times New Roman" w:eastAsia="Calibri" w:hAnsi="Times New Roman"/>
          <w:color w:val="442BDD"/>
          <w:sz w:val="18"/>
          <w:szCs w:val="18"/>
        </w:rPr>
        <w:t>ОКПО 56370237, ОГРН 1247700685594, ИНН/КПП 7751335148/775101001</w:t>
      </w:r>
    </w:p>
    <w:p w:rsidR="008D6590" w:rsidRPr="0041793E" w:rsidRDefault="008D6590" w:rsidP="008D6590">
      <w:pPr>
        <w:spacing w:after="0"/>
        <w:ind w:left="-284" w:right="-1"/>
        <w:jc w:val="center"/>
        <w:rPr>
          <w:rFonts w:ascii="Times New Roman" w:eastAsia="Calibri" w:hAnsi="Times New Roman"/>
          <w:color w:val="442BDD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65596" wp14:editId="1FAE449E">
                <wp:simplePos x="0" y="0"/>
                <wp:positionH relativeFrom="margin">
                  <wp:align>right</wp:align>
                </wp:positionH>
                <wp:positionV relativeFrom="paragraph">
                  <wp:posOffset>159385</wp:posOffset>
                </wp:positionV>
                <wp:extent cx="6085840" cy="47625"/>
                <wp:effectExtent l="19050" t="19050" r="29210" b="285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85840" cy="47625"/>
                        </a:xfrm>
                        <a:prstGeom prst="straightConnector1">
                          <a:avLst/>
                        </a:prstGeom>
                        <a:noFill/>
                        <a:ln w="38103" cap="flat">
                          <a:solidFill>
                            <a:srgbClr val="6650EA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ADE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428pt;margin-top:12.55pt;width:479.2pt;height:3.75pt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" strokecolor="#6650ea" strokeweight="1.0584mm">
                <v:stroke joinstyle="miter"/>
                <o:lock v:ext="edit" shapetype="f"/>
                <w10:wrap anchorx="margin"/>
              </v:shape>
            </w:pict>
          </mc:Fallback>
        </mc:AlternateContent>
      </w:r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E</w:t>
      </w:r>
      <w:r w:rsidRPr="0041793E">
        <w:rPr>
          <w:rFonts w:ascii="Times New Roman" w:eastAsia="Calibri" w:hAnsi="Times New Roman"/>
          <w:color w:val="442BDD"/>
          <w:sz w:val="18"/>
          <w:szCs w:val="18"/>
        </w:rPr>
        <w:t>-</w:t>
      </w:r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mail</w:t>
      </w:r>
      <w:r w:rsidRPr="0041793E">
        <w:rPr>
          <w:rFonts w:ascii="Times New Roman" w:eastAsia="Calibri" w:hAnsi="Times New Roman"/>
          <w:color w:val="442BDD"/>
          <w:sz w:val="18"/>
          <w:szCs w:val="18"/>
        </w:rPr>
        <w:t xml:space="preserve">: </w:t>
      </w:r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PTIN</w:t>
      </w:r>
      <w:r w:rsidRPr="0041793E">
        <w:rPr>
          <w:rFonts w:ascii="Times New Roman" w:eastAsia="Calibri" w:hAnsi="Times New Roman"/>
          <w:color w:val="442BDD"/>
          <w:sz w:val="18"/>
          <w:szCs w:val="18"/>
        </w:rPr>
        <w:t>-</w:t>
      </w:r>
      <w:proofErr w:type="spellStart"/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zhilkommunarka</w:t>
      </w:r>
      <w:proofErr w:type="spellEnd"/>
      <w:r w:rsidRPr="0041793E">
        <w:rPr>
          <w:rFonts w:ascii="Times New Roman" w:eastAsia="Calibri" w:hAnsi="Times New Roman"/>
          <w:color w:val="442BDD"/>
          <w:sz w:val="18"/>
          <w:szCs w:val="18"/>
        </w:rPr>
        <w:t>@</w:t>
      </w:r>
      <w:proofErr w:type="spellStart"/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mos</w:t>
      </w:r>
      <w:proofErr w:type="spellEnd"/>
      <w:r w:rsidRPr="0041793E">
        <w:rPr>
          <w:rFonts w:ascii="Times New Roman" w:eastAsia="Calibri" w:hAnsi="Times New Roman"/>
          <w:color w:val="442BDD"/>
          <w:sz w:val="18"/>
          <w:szCs w:val="18"/>
        </w:rPr>
        <w:t>.</w:t>
      </w:r>
      <w:proofErr w:type="spellStart"/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ru</w:t>
      </w:r>
      <w:proofErr w:type="spellEnd"/>
    </w:p>
    <w:p w:rsidR="008D6590" w:rsidRPr="0041793E" w:rsidRDefault="008D6590" w:rsidP="008D6590">
      <w:pPr>
        <w:spacing w:after="0"/>
        <w:ind w:left="-284"/>
        <w:rPr>
          <w:rFonts w:ascii="Calibri" w:eastAsia="Calibri" w:hAnsi="Calibri"/>
        </w:rPr>
      </w:pPr>
    </w:p>
    <w:p w:rsidR="008D6590" w:rsidRPr="0041793E" w:rsidRDefault="008D6590" w:rsidP="008D6590">
      <w:pPr>
        <w:spacing w:after="0" w:line="240" w:lineRule="auto"/>
        <w:ind w:left="-284" w:right="-1"/>
        <w:rPr>
          <w:rFonts w:ascii="Times New Roman" w:hAnsi="Times New Roman"/>
          <w:sz w:val="28"/>
          <w:szCs w:val="28"/>
        </w:rPr>
      </w:pPr>
    </w:p>
    <w:p w:rsidR="008D6590" w:rsidRPr="00935F98" w:rsidRDefault="008D6590" w:rsidP="008D659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35F98">
        <w:rPr>
          <w:rFonts w:ascii="Times New Roman" w:eastAsia="Times New Roman" w:hAnsi="Times New Roman"/>
          <w:b/>
          <w:sz w:val="32"/>
          <w:szCs w:val="32"/>
          <w:lang w:eastAsia="ru-RU"/>
        </w:rPr>
        <w:t>П Р И К А З</w:t>
      </w:r>
    </w:p>
    <w:p w:rsidR="008D6590" w:rsidRPr="00935F98" w:rsidRDefault="003A61B3" w:rsidP="008D659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«25</w:t>
      </w:r>
      <w:r w:rsidR="008D6590" w:rsidRPr="00935F9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декабря</w:t>
      </w:r>
      <w:r w:rsidR="008D6590" w:rsidRPr="00935F9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г.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№ 202</w:t>
      </w:r>
      <w:r w:rsidR="008D6590" w:rsidRPr="00935F9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D6590" w:rsidRPr="007113A6" w:rsidRDefault="008D6590" w:rsidP="003A61B3">
      <w:pPr>
        <w:rPr>
          <w:rFonts w:ascii="Arial Narrow" w:hAnsi="Arial Narrow" w:cs="Arial"/>
          <w:color w:val="333333"/>
          <w:sz w:val="24"/>
          <w:szCs w:val="24"/>
          <w:shd w:val="clear" w:color="auto" w:fill="FFFFFF"/>
        </w:rPr>
      </w:pPr>
    </w:p>
    <w:p w:rsidR="004E0A5B" w:rsidRDefault="000077E7" w:rsidP="003A61B3">
      <w:pPr>
        <w:spacing w:after="0"/>
        <w:ind w:right="510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Об утверждении Плана противодействия коррупции </w:t>
      </w:r>
    </w:p>
    <w:p w:rsidR="003A61B3" w:rsidRDefault="003A61B3" w:rsidP="003A61B3">
      <w:pPr>
        <w:spacing w:after="0"/>
        <w:ind w:right="510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ГБУ «</w:t>
      </w:r>
      <w:proofErr w:type="spellStart"/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Жилищник</w:t>
      </w:r>
      <w:proofErr w:type="spellEnd"/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района Коммунарка»</w:t>
      </w:r>
    </w:p>
    <w:p w:rsidR="008D6590" w:rsidRPr="008D6590" w:rsidRDefault="008D6590" w:rsidP="008D6590">
      <w:pPr>
        <w:ind w:right="4818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DA585E" w:rsidRPr="00DA585E" w:rsidRDefault="002C25A5" w:rsidP="00DA585E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соответствии с Федеральным законом от 25 декабря 2008 г. № 273-ФЗ «О противодействии коррупции» и Законом г</w:t>
      </w:r>
      <w:r w:rsidR="00DA58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орода Москвы от 17 декабря 2014 </w:t>
      </w: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г. № 64 «О мерах по противодействию коррупции в городе Москве», в целях создания в </w:t>
      </w:r>
      <w:r w:rsidR="003A61B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Государственном бюджетном учреждении</w:t>
      </w:r>
      <w:r w:rsidR="00CC75EF"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C75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города Москвы </w:t>
      </w:r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proofErr w:type="spellStart"/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Жилищник</w:t>
      </w:r>
      <w:proofErr w:type="spellEnd"/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района Коммунарка»</w:t>
      </w: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системы мер по предупреждению коррупции, в том числе по выявлению и последующему устранению причин коррупции, а также по выявлению и предупреждению коррупционных правонарушений</w:t>
      </w:r>
      <w:r w:rsidR="00DA585E" w:rsidRPr="00DA58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</w:p>
    <w:p w:rsidR="00DA585E" w:rsidRPr="00DA585E" w:rsidRDefault="00DA585E" w:rsidP="00DA585E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E0A5B" w:rsidRPr="008D6590" w:rsidRDefault="008D6590" w:rsidP="008D6590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D65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ПРИКАЗЫВАЮ</w:t>
      </w: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:rsidR="008521AE" w:rsidRDefault="008521AE" w:rsidP="000077E7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0077E7" w:rsidRPr="000077E7" w:rsidRDefault="000077E7" w:rsidP="000077E7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Утвердить План противодействия коррупции </w:t>
      </w:r>
      <w:r w:rsidR="00CC75E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ГБУ </w:t>
      </w: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proofErr w:type="spellStart"/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Жилищник</w:t>
      </w:r>
      <w:proofErr w:type="spellEnd"/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района Коммунарка»</w:t>
      </w:r>
      <w:r w:rsidR="00DA585E"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2026 год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(далее – План)</w:t>
      </w: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согласно </w:t>
      </w:r>
      <w:proofErr w:type="gramStart"/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приложению</w:t>
      </w:r>
      <w:proofErr w:type="gramEnd"/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 настоящему приказу.</w:t>
      </w:r>
    </w:p>
    <w:p w:rsidR="00DA585E" w:rsidRDefault="000077E7" w:rsidP="000077E7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Руководителям структурных подразделений </w:t>
      </w: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обеспечить выполнение мероприятий, предусмотренных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Планом</w:t>
      </w:r>
      <w:r w:rsidR="00DA585E"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077E7" w:rsidRDefault="000077E7" w:rsidP="000077E7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Начальнику </w:t>
      </w:r>
      <w:r w:rsidR="003A61B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тдела персонала Ширяевой О.А. ознакомить начальников структурных подразделений с настоящим приказом под роспись.</w:t>
      </w:r>
    </w:p>
    <w:p w:rsidR="004E0A5B" w:rsidRPr="000077E7" w:rsidRDefault="002C25A5" w:rsidP="000077E7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Контроль за исполнением настоящего приказа </w:t>
      </w:r>
      <w:r w:rsidR="000077E7"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возложить на замести</w:t>
      </w:r>
      <w:r w:rsid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</w:t>
      </w:r>
      <w:r w:rsidR="000077E7"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еля директора </w:t>
      </w:r>
      <w:proofErr w:type="spellStart"/>
      <w:r w:rsidR="000077E7"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Степанишина</w:t>
      </w:r>
      <w:proofErr w:type="spellEnd"/>
      <w:r w:rsidR="000077E7"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П.И.</w:t>
      </w:r>
      <w:r w:rsidRPr="000077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4E0A5B" w:rsidRPr="008D6590" w:rsidRDefault="004E0A5B" w:rsidP="004E0A5B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E0A5B" w:rsidRDefault="004E0A5B" w:rsidP="004E0A5B">
      <w:pPr>
        <w:spacing w:after="0"/>
        <w:jc w:val="both"/>
        <w:rPr>
          <w:rFonts w:ascii="Arial Narrow" w:hAnsi="Arial Narrow" w:cs="Arial"/>
          <w:color w:val="333333"/>
          <w:sz w:val="24"/>
          <w:szCs w:val="24"/>
          <w:shd w:val="clear" w:color="auto" w:fill="FFFFFF"/>
        </w:rPr>
      </w:pPr>
    </w:p>
    <w:p w:rsidR="008D6590" w:rsidRDefault="008D6590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                                                                                      Д.Ю. </w:t>
      </w:r>
      <w:proofErr w:type="spellStart"/>
      <w:r w:rsidRPr="0041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Келехсаев</w:t>
      </w:r>
      <w:proofErr w:type="spellEnd"/>
    </w:p>
    <w:p w:rsidR="003A61B3" w:rsidRDefault="003A61B3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3A61B3" w:rsidSect="004E0A5B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A61B3" w:rsidRPr="001F5131" w:rsidRDefault="003A61B3" w:rsidP="003A61B3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F513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приказу </w:t>
      </w:r>
    </w:p>
    <w:p w:rsidR="003A61B3" w:rsidRPr="001F5131" w:rsidRDefault="003A61B3" w:rsidP="003A61B3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F5131">
        <w:rPr>
          <w:rFonts w:ascii="Times New Roman" w:hAnsi="Times New Roman" w:cs="Times New Roman"/>
          <w:sz w:val="24"/>
          <w:szCs w:val="24"/>
        </w:rPr>
        <w:t>ГБУ «</w:t>
      </w:r>
      <w:proofErr w:type="spellStart"/>
      <w:r w:rsidRPr="001F5131">
        <w:rPr>
          <w:rFonts w:ascii="Times New Roman" w:hAnsi="Times New Roman" w:cs="Times New Roman"/>
          <w:sz w:val="24"/>
          <w:szCs w:val="24"/>
        </w:rPr>
        <w:t>Жилищник</w:t>
      </w:r>
      <w:proofErr w:type="spellEnd"/>
      <w:r w:rsidRPr="001F5131">
        <w:rPr>
          <w:rFonts w:ascii="Times New Roman" w:hAnsi="Times New Roman" w:cs="Times New Roman"/>
          <w:sz w:val="24"/>
          <w:szCs w:val="24"/>
        </w:rPr>
        <w:t xml:space="preserve"> района Коммунарка»</w:t>
      </w:r>
    </w:p>
    <w:p w:rsidR="003A61B3" w:rsidRPr="001F5131" w:rsidRDefault="003A61B3" w:rsidP="003A61B3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25.12.2025 №202</w:t>
      </w:r>
      <w:bookmarkStart w:id="0" w:name="_GoBack"/>
      <w:bookmarkEnd w:id="0"/>
    </w:p>
    <w:p w:rsidR="003A61B3" w:rsidRDefault="003A61B3" w:rsidP="003A61B3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:rsidR="003A61B3" w:rsidRPr="005C5735" w:rsidRDefault="003A61B3" w:rsidP="003A61B3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5C5735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1B3" w:rsidRPr="005C5735" w:rsidRDefault="003A61B3" w:rsidP="003A61B3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1F5131">
        <w:rPr>
          <w:rFonts w:ascii="Times New Roman" w:hAnsi="Times New Roman" w:cs="Times New Roman"/>
          <w:sz w:val="28"/>
          <w:szCs w:val="28"/>
          <w:u w:val="single"/>
        </w:rPr>
        <w:t>противодействия коррупции ГБУ «</w:t>
      </w:r>
      <w:proofErr w:type="spellStart"/>
      <w:r w:rsidRPr="00C73AC9">
        <w:rPr>
          <w:rFonts w:ascii="Times New Roman" w:hAnsi="Times New Roman" w:cs="Times New Roman"/>
          <w:sz w:val="28"/>
          <w:szCs w:val="28"/>
          <w:u w:val="single"/>
        </w:rPr>
        <w:t>Жилищник</w:t>
      </w:r>
      <w:proofErr w:type="spellEnd"/>
      <w:r w:rsidRPr="00C73AC9">
        <w:rPr>
          <w:rFonts w:ascii="Times New Roman" w:hAnsi="Times New Roman" w:cs="Times New Roman"/>
          <w:sz w:val="28"/>
          <w:szCs w:val="28"/>
          <w:u w:val="single"/>
        </w:rPr>
        <w:t xml:space="preserve"> района Коммунарка»</w:t>
      </w:r>
    </w:p>
    <w:p w:rsidR="003A61B3" w:rsidRPr="005C5735" w:rsidRDefault="003A61B3" w:rsidP="003A61B3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</w:t>
      </w:r>
      <w:r w:rsidRPr="005C573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A61B3" w:rsidRPr="005C5735" w:rsidRDefault="003A61B3" w:rsidP="003A61B3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5C5735">
        <w:rPr>
          <w:sz w:val="28"/>
          <w:szCs w:val="28"/>
        </w:rPr>
        <w:t xml:space="preserve">  </w:t>
      </w:r>
    </w:p>
    <w:tbl>
      <w:tblPr>
        <w:tblW w:w="1509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"/>
        <w:gridCol w:w="5665"/>
        <w:gridCol w:w="2730"/>
        <w:gridCol w:w="1444"/>
        <w:gridCol w:w="4892"/>
      </w:tblGrid>
      <w:tr w:rsidR="003A61B3" w:rsidRPr="005C5735" w:rsidTr="00553405">
        <w:tc>
          <w:tcPr>
            <w:tcW w:w="150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5C5735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Pr="005C5735">
              <w:rPr>
                <w:sz w:val="28"/>
                <w:szCs w:val="28"/>
              </w:rPr>
              <w:t>. Выявление и систематизация причин и условий проявления корр</w:t>
            </w:r>
            <w:r>
              <w:rPr>
                <w:sz w:val="28"/>
                <w:szCs w:val="28"/>
              </w:rPr>
              <w:t>упции в деятельности Учреждения</w:t>
            </w:r>
            <w:r w:rsidRPr="005C5735">
              <w:rPr>
                <w:sz w:val="28"/>
                <w:szCs w:val="28"/>
              </w:rPr>
              <w:t xml:space="preserve">, мониторинг коррупционных рисков и их устранение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1.1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Ежегодная оценка коррупционных рисков, возника</w:t>
            </w:r>
            <w:r>
              <w:rPr>
                <w:sz w:val="28"/>
                <w:szCs w:val="28"/>
              </w:rPr>
              <w:t>ющих при реализации Учреждения</w:t>
            </w:r>
            <w:r w:rsidRPr="004630A3">
              <w:rPr>
                <w:sz w:val="28"/>
                <w:szCs w:val="28"/>
              </w:rPr>
              <w:t xml:space="preserve"> своих функций и уставных целей и задач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и иных правонарушений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Ежегодно, декабрь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Доклад о результатах оценки коррупционных рисков, содержащий выявленные коррупционные риски, предложения по корректировке </w:t>
            </w:r>
            <w:proofErr w:type="spellStart"/>
            <w:r w:rsidRPr="004630A3">
              <w:rPr>
                <w:sz w:val="28"/>
                <w:szCs w:val="28"/>
              </w:rPr>
              <w:t>коррупционно</w:t>
            </w:r>
            <w:proofErr w:type="spellEnd"/>
            <w:r w:rsidRPr="004630A3">
              <w:rPr>
                <w:sz w:val="28"/>
                <w:szCs w:val="28"/>
              </w:rPr>
              <w:t xml:space="preserve"> опасных функций,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а также предложения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минимизации коррупционных рисков и принятию иных конкретных мер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1.2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Проведение ревизии подраздел</w:t>
            </w:r>
            <w:r>
              <w:rPr>
                <w:sz w:val="28"/>
                <w:szCs w:val="28"/>
              </w:rPr>
              <w:t>а официального сайта Учреждения</w:t>
            </w:r>
            <w:r w:rsidRPr="004630A3">
              <w:rPr>
                <w:sz w:val="28"/>
                <w:szCs w:val="28"/>
              </w:rPr>
              <w:t xml:space="preserve">, посвященного вопросам противодействия коррупции, на предмет актуальности размещенной информации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соответствия </w:t>
            </w:r>
            <w:hyperlink r:id="rId6" w:history="1">
              <w:r w:rsidRPr="004630A3">
                <w:rPr>
                  <w:rStyle w:val="a8"/>
                  <w:sz w:val="28"/>
                  <w:szCs w:val="28"/>
                </w:rPr>
                <w:t>Требованиям</w:t>
              </w:r>
            </w:hyperlink>
            <w:r w:rsidRPr="004630A3">
              <w:rPr>
                <w:sz w:val="28"/>
                <w:szCs w:val="28"/>
              </w:rPr>
              <w:t xml:space="preserve"> к размещению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наполнению подразделов, посвященных вопросам противодействия коррупции, официальных сайтов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и иных правонарушений;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>за наполнение</w:t>
            </w:r>
            <w:r>
              <w:rPr>
                <w:sz w:val="28"/>
                <w:szCs w:val="28"/>
              </w:rPr>
              <w:t xml:space="preserve"> официального сайта Учреждения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 до 1 октября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Поддержание подраздел</w:t>
            </w:r>
            <w:r>
              <w:rPr>
                <w:sz w:val="28"/>
                <w:szCs w:val="28"/>
              </w:rPr>
              <w:t>а официального сайта Учреждения</w:t>
            </w:r>
            <w:r w:rsidRPr="004630A3">
              <w:rPr>
                <w:sz w:val="28"/>
                <w:szCs w:val="28"/>
              </w:rPr>
              <w:t xml:space="preserve">, посвященного вопросам противодействия коррупции,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в актуальном состоянии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в соответствии с </w:t>
            </w:r>
            <w:hyperlink r:id="rId7" w:history="1">
              <w:r w:rsidRPr="004630A3">
                <w:rPr>
                  <w:rStyle w:val="a8"/>
                  <w:sz w:val="28"/>
                  <w:szCs w:val="28"/>
                </w:rPr>
                <w:t>Требованиями</w:t>
              </w:r>
            </w:hyperlink>
            <w:r w:rsidRPr="004630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к официальным сайтам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 xml:space="preserve">1.3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Мониторинг и анализ мер по предупреждению к</w:t>
            </w:r>
            <w:r>
              <w:rPr>
                <w:sz w:val="28"/>
                <w:szCs w:val="28"/>
              </w:rPr>
              <w:t>оррупции, принятых в Учреждении</w:t>
            </w:r>
            <w:r w:rsidRPr="004630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 декабрь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Доклад о достаточности принятых мер и предложения по совершенствованию (развитию) антикоррупционной деятельности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Учреждения</w:t>
            </w:r>
            <w:r w:rsidRPr="004630A3">
              <w:rPr>
                <w:sz w:val="28"/>
                <w:szCs w:val="28"/>
              </w:rPr>
              <w:t xml:space="preserve"> в этом направлении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1.4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Ежегодное рассмотрение на заседании Комиссии по проти</w:t>
            </w:r>
            <w:r>
              <w:rPr>
                <w:sz w:val="28"/>
                <w:szCs w:val="28"/>
              </w:rPr>
              <w:t>водействию коррупции Учреждения</w:t>
            </w:r>
            <w:r w:rsidRPr="004630A3">
              <w:rPr>
                <w:sz w:val="28"/>
                <w:szCs w:val="28"/>
              </w:rPr>
              <w:t xml:space="preserve"> (далее - Комиссия) принимаемых мер по профилактике коррупции, в том числе реализации настоящего плана противодействия коррупции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 декабрь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Протокол заседания Комиссии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Оценка качества реализованных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в отчетном периоде мер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профилактике коррупции </w:t>
            </w:r>
            <w:r>
              <w:rPr>
                <w:sz w:val="28"/>
                <w:szCs w:val="28"/>
              </w:rPr>
              <w:br/>
              <w:t>в Учреждении</w:t>
            </w:r>
            <w:r w:rsidRPr="004630A3">
              <w:rPr>
                <w:sz w:val="28"/>
                <w:szCs w:val="28"/>
              </w:rPr>
              <w:t xml:space="preserve"> </w:t>
            </w:r>
          </w:p>
        </w:tc>
      </w:tr>
      <w:tr w:rsidR="003A61B3" w:rsidRPr="004630A3" w:rsidTr="00553405">
        <w:tc>
          <w:tcPr>
            <w:tcW w:w="150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II. Взаимодействие Учреждения</w:t>
            </w:r>
            <w:r w:rsidRPr="004630A3">
              <w:rPr>
                <w:sz w:val="28"/>
                <w:szCs w:val="28"/>
              </w:rPr>
              <w:t xml:space="preserve"> с институтами гражданского общества и гражданами, а также создание эффективной системы обратной связи, обеспечение доступности информ</w:t>
            </w:r>
            <w:r>
              <w:rPr>
                <w:sz w:val="28"/>
                <w:szCs w:val="28"/>
              </w:rPr>
              <w:t>ации о деятельности Учреждения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2.1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Подготовка и размещение </w:t>
            </w:r>
            <w:r>
              <w:rPr>
                <w:sz w:val="28"/>
                <w:szCs w:val="28"/>
              </w:rPr>
              <w:t>на официальном сайте Учреждения</w:t>
            </w:r>
            <w:r w:rsidRPr="004630A3">
              <w:rPr>
                <w:sz w:val="28"/>
                <w:szCs w:val="28"/>
              </w:rPr>
              <w:t xml:space="preserve"> отчета о реализации настоящего плана противодействия коррупции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наполнение </w:t>
            </w:r>
            <w:r>
              <w:rPr>
                <w:sz w:val="28"/>
                <w:szCs w:val="28"/>
              </w:rPr>
              <w:t>официального сайта Учреждения</w:t>
            </w:r>
            <w:r w:rsidRPr="004630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 декабрь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Открытость и доступность информации о деятельности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>по профилактике коррупцион</w:t>
            </w:r>
            <w:r>
              <w:rPr>
                <w:sz w:val="28"/>
                <w:szCs w:val="28"/>
              </w:rPr>
              <w:t>ных правонарушений в Учреждении</w:t>
            </w:r>
            <w:r w:rsidRPr="004630A3">
              <w:rPr>
                <w:sz w:val="28"/>
                <w:szCs w:val="28"/>
              </w:rPr>
              <w:t xml:space="preserve">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2.2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Информирование обществе</w:t>
            </w:r>
            <w:r>
              <w:rPr>
                <w:sz w:val="28"/>
                <w:szCs w:val="28"/>
              </w:rPr>
              <w:t>нных организаций при Учреждении</w:t>
            </w:r>
            <w:r w:rsidRPr="004630A3">
              <w:rPr>
                <w:sz w:val="28"/>
                <w:szCs w:val="28"/>
              </w:rPr>
              <w:t xml:space="preserve"> (совет обучающихся, совет </w:t>
            </w:r>
            <w:r w:rsidRPr="004630A3">
              <w:rPr>
                <w:sz w:val="28"/>
                <w:szCs w:val="28"/>
              </w:rPr>
              <w:lastRenderedPageBreak/>
              <w:t xml:space="preserve">ветеранов, профсоюзные организации и иные институты гражданского общества)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о принимаемых мерах по противодействию коррупции в целях учета их мнения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вопросам профилактики коррупции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lastRenderedPageBreak/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 xml:space="preserve">Ежегодно декабрь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Расширение участия граждан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институтов гражданского общества в </w:t>
            </w:r>
            <w:r w:rsidRPr="004630A3">
              <w:rPr>
                <w:sz w:val="28"/>
                <w:szCs w:val="28"/>
              </w:rPr>
              <w:lastRenderedPageBreak/>
              <w:t xml:space="preserve">реализации антикоррупционной </w:t>
            </w:r>
            <w:hyperlink r:id="rId8" w:history="1">
              <w:r w:rsidRPr="004630A3">
                <w:rPr>
                  <w:rStyle w:val="a8"/>
                  <w:sz w:val="28"/>
                  <w:szCs w:val="28"/>
                </w:rPr>
                <w:t>политики</w:t>
              </w:r>
            </w:hyperlink>
            <w:r w:rsidRPr="004630A3">
              <w:rPr>
                <w:sz w:val="28"/>
                <w:szCs w:val="28"/>
              </w:rPr>
              <w:t xml:space="preserve"> </w:t>
            </w:r>
          </w:p>
        </w:tc>
      </w:tr>
      <w:tr w:rsidR="003A61B3" w:rsidRPr="004630A3" w:rsidTr="00553405">
        <w:tc>
          <w:tcPr>
            <w:tcW w:w="150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>I</w:t>
            </w:r>
            <w:r w:rsidRPr="004630A3">
              <w:rPr>
                <w:sz w:val="28"/>
                <w:szCs w:val="28"/>
                <w:lang w:val="en-US"/>
              </w:rPr>
              <w:t>II</w:t>
            </w:r>
            <w:r w:rsidRPr="004630A3">
              <w:rPr>
                <w:sz w:val="28"/>
                <w:szCs w:val="28"/>
              </w:rPr>
              <w:t xml:space="preserve">. Повышение эффективности образовательных и иных мероприятий, направленных на антикоррупционное просвещение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популяризацию в обществе антикоррупционных стандартов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3.1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Организация участия работников,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в должностные обязанности которых входит участие в противодействии коррупции,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в мероприятиях по профессиональному развитию в области противодействия коррупции, в том числе их обучение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дополнительным профессиональным программам в области противодействия коррупции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кадровую работу;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осуществление закупок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 до 1 декабря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Приобретение новых знаний, навыков, умений, повышение эффективности деятельности работников, в должностные обязанности которых входит участие в противодействии коррупции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3.2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Организация участия лиц, впервые пос</w:t>
            </w:r>
            <w:r>
              <w:rPr>
                <w:sz w:val="28"/>
                <w:szCs w:val="28"/>
              </w:rPr>
              <w:t>тупивших на работу в Учреждении</w:t>
            </w:r>
            <w:r w:rsidRPr="004630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замещающих должности, связанные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с соблюдением антикоррупционных стандартов, в мероприятиях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профессиональному развитию в области противодействия коррупции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кадровую работу;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осуществление закупок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 xml:space="preserve">Ежегодно до 1 декабря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Прио</w:t>
            </w:r>
            <w:r>
              <w:rPr>
                <w:sz w:val="28"/>
                <w:szCs w:val="28"/>
              </w:rPr>
              <w:t>бретение работниками Учреждения</w:t>
            </w:r>
            <w:r w:rsidRPr="004630A3">
              <w:rPr>
                <w:sz w:val="28"/>
                <w:szCs w:val="28"/>
              </w:rPr>
              <w:t xml:space="preserve"> знаний в области законодательства Российской Федерации о противодействии коррупции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 xml:space="preserve">3.3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Организация участия работников,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в должностные обязанности которых входит участие в проведении закупок товаров, работ, услуг для обеспечения государственных (муниципальных) нужд и отдельными видами юридических лиц, в мероприятиях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профессиональному развитию в области противодействия коррупции, в том числе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кадровую работу;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осуществление закупок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 до 1 декабря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Прио</w:t>
            </w:r>
            <w:r>
              <w:rPr>
                <w:sz w:val="28"/>
                <w:szCs w:val="28"/>
              </w:rPr>
              <w:t>бретение работниками Учреждения</w:t>
            </w:r>
            <w:r w:rsidRPr="004630A3">
              <w:rPr>
                <w:sz w:val="28"/>
                <w:szCs w:val="28"/>
              </w:rPr>
              <w:t xml:space="preserve"> знаний в области законодательства Российской Федерации о противодействии коррупции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3.4 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Организация и проведение работы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>по антикоррупционному просвещению рабо</w:t>
            </w:r>
            <w:r>
              <w:rPr>
                <w:sz w:val="28"/>
                <w:szCs w:val="28"/>
              </w:rPr>
              <w:t>тников (обучающихся) Учреждении</w:t>
            </w:r>
            <w:r w:rsidRPr="004630A3">
              <w:rPr>
                <w:sz w:val="28"/>
                <w:szCs w:val="28"/>
              </w:rPr>
              <w:t xml:space="preserve">: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- семинары, круглые столы, в том числе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с участием должностных лиц правоохранительных и контрольно-надзорных органов;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- конкурсы наглядной агитации;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- изготовление и распространение памяток, брошюр, листовок;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 xml:space="preserve">- проведение опросов и анкетирование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вопросам законодательства Российской Федерации о противодействии коррупции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lastRenderedPageBreak/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 до 1 июня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Популяризация антикоррупционных стандартов, формирование атмосферы нетерпимости к коррупционным проявлениям </w:t>
            </w:r>
          </w:p>
        </w:tc>
      </w:tr>
      <w:tr w:rsidR="003A61B3" w:rsidRPr="004630A3" w:rsidTr="00553405">
        <w:tc>
          <w:tcPr>
            <w:tcW w:w="150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  <w:lang w:val="en-US"/>
              </w:rPr>
              <w:lastRenderedPageBreak/>
              <w:t>I</w:t>
            </w:r>
            <w:r w:rsidRPr="004630A3">
              <w:rPr>
                <w:sz w:val="28"/>
                <w:szCs w:val="28"/>
              </w:rPr>
              <w:t>V. Дополнительные мероприятия, направленные на повышение эффект</w:t>
            </w:r>
            <w:r>
              <w:rPr>
                <w:sz w:val="28"/>
                <w:szCs w:val="28"/>
              </w:rPr>
              <w:t>ивности деятельности Учреждения</w:t>
            </w:r>
            <w:r w:rsidRPr="004630A3">
              <w:rPr>
                <w:sz w:val="28"/>
                <w:szCs w:val="28"/>
              </w:rPr>
              <w:t xml:space="preserve"> по профилактике коррупционных и иных правонарушений </w:t>
            </w:r>
          </w:p>
        </w:tc>
      </w:tr>
      <w:tr w:rsidR="003A61B3" w:rsidRPr="004630A3" w:rsidTr="005534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4.1</w:t>
            </w:r>
          </w:p>
        </w:tc>
        <w:tc>
          <w:tcPr>
            <w:tcW w:w="5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>Взаимодействие и обмен данными в рамках компетенции с</w:t>
            </w:r>
            <w:r>
              <w:rPr>
                <w:sz w:val="28"/>
                <w:szCs w:val="28"/>
              </w:rPr>
              <w:t xml:space="preserve"> должностными лицами </w:t>
            </w:r>
            <w:proofErr w:type="spellStart"/>
            <w:r>
              <w:rPr>
                <w:sz w:val="28"/>
                <w:szCs w:val="28"/>
              </w:rPr>
              <w:t>Учереждения</w:t>
            </w:r>
            <w:proofErr w:type="spellEnd"/>
            <w:r w:rsidRPr="004630A3">
              <w:rPr>
                <w:sz w:val="28"/>
                <w:szCs w:val="28"/>
              </w:rPr>
              <w:t xml:space="preserve">, обладающими полномочиями по осуществлению внутреннего финансового контроля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ответственное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за профилактику коррупционных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иных правонарушений;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подразделений </w:t>
            </w:r>
          </w:p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Должностное лицо, обладающее полномочиями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осуществлению внутреннего финансового контроля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Ежегодно до 1 октября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61B3" w:rsidRPr="004630A3" w:rsidRDefault="003A61B3" w:rsidP="00553405">
            <w:pPr>
              <w:pStyle w:val="a7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4630A3">
              <w:rPr>
                <w:sz w:val="28"/>
                <w:szCs w:val="28"/>
              </w:rPr>
              <w:t xml:space="preserve">Использование информации и данных внутреннего финансового контроля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в целях осуществления полномочий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по выявлению фактов возникновения личной заинтересованности </w:t>
            </w:r>
            <w:r>
              <w:rPr>
                <w:sz w:val="28"/>
                <w:szCs w:val="28"/>
              </w:rPr>
              <w:br/>
            </w:r>
            <w:r w:rsidRPr="004630A3">
              <w:rPr>
                <w:sz w:val="28"/>
                <w:szCs w:val="28"/>
              </w:rPr>
              <w:t xml:space="preserve">и предотвращению конфликта интересов </w:t>
            </w:r>
          </w:p>
        </w:tc>
      </w:tr>
    </w:tbl>
    <w:p w:rsidR="003A61B3" w:rsidRPr="004630A3" w:rsidRDefault="003A61B3" w:rsidP="003A61B3">
      <w:pPr>
        <w:rPr>
          <w:rFonts w:ascii="Times New Roman" w:hAnsi="Times New Roman" w:cs="Times New Roman"/>
          <w:sz w:val="28"/>
          <w:szCs w:val="28"/>
        </w:rPr>
      </w:pPr>
    </w:p>
    <w:p w:rsidR="003A61B3" w:rsidRPr="004630A3" w:rsidRDefault="003A61B3" w:rsidP="003A61B3">
      <w:pPr>
        <w:rPr>
          <w:rFonts w:ascii="Times New Roman" w:hAnsi="Times New Roman" w:cs="Times New Roman"/>
          <w:sz w:val="28"/>
          <w:szCs w:val="28"/>
        </w:rPr>
      </w:pPr>
    </w:p>
    <w:p w:rsidR="003A61B3" w:rsidRPr="0041793E" w:rsidRDefault="003A61B3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13D2" w:rsidRDefault="004413D2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sectPr w:rsidR="004413D2" w:rsidSect="003A61B3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C0C07"/>
    <w:multiLevelType w:val="hybridMultilevel"/>
    <w:tmpl w:val="D9FAF3AC"/>
    <w:lvl w:ilvl="0" w:tplc="A6FA73B8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A5"/>
    <w:rsid w:val="000077E7"/>
    <w:rsid w:val="002C25A5"/>
    <w:rsid w:val="003A61B3"/>
    <w:rsid w:val="004413D2"/>
    <w:rsid w:val="004E0A5B"/>
    <w:rsid w:val="005A7CC7"/>
    <w:rsid w:val="0080416F"/>
    <w:rsid w:val="00813C15"/>
    <w:rsid w:val="008521AE"/>
    <w:rsid w:val="008D6590"/>
    <w:rsid w:val="00A152E8"/>
    <w:rsid w:val="00CC75EF"/>
    <w:rsid w:val="00DA585E"/>
    <w:rsid w:val="00D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C795"/>
  <w15:chartTrackingRefBased/>
  <w15:docId w15:val="{50F4637F-D361-402B-ACF6-FD4377C5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7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E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4413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44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A6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61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3A6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A61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EXP&amp;n=858939&amp;dst=100039&amp;field=134&amp;date=22.12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7.online-sps.ru/cgi/online.cgi?req=doc&amp;base=LAW&amp;n=305083&amp;dst=100013&amp;field=134&amp;date=22.12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7.online-sps.ru/cgi/online.cgi?req=doc&amp;base=LAW&amp;n=305083&amp;dst=100013&amp;field=134&amp;date=22.12.202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</dc:creator>
  <cp:keywords/>
  <dc:description/>
  <cp:lastModifiedBy>unit42</cp:lastModifiedBy>
  <cp:revision>2</cp:revision>
  <cp:lastPrinted>2025-12-26T13:25:00Z</cp:lastPrinted>
  <dcterms:created xsi:type="dcterms:W3CDTF">2026-04-02T08:26:00Z</dcterms:created>
  <dcterms:modified xsi:type="dcterms:W3CDTF">2026-04-02T08:26:00Z</dcterms:modified>
</cp:coreProperties>
</file>